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0BF8" w14:textId="77777777" w:rsidR="00917A73" w:rsidRPr="00794A42" w:rsidRDefault="00A12F6C">
      <w:pPr>
        <w:rPr>
          <w:rFonts w:ascii="Arial" w:hAnsi="Arial"/>
          <w:b/>
          <w:sz w:val="40"/>
          <w:szCs w:val="40"/>
        </w:rPr>
      </w:pPr>
      <w:r>
        <w:rPr>
          <w:rFonts w:ascii="Arial" w:hAnsi="Arial"/>
        </w:rPr>
        <w:t xml:space="preserve">         </w:t>
      </w:r>
      <w:r w:rsidR="002B0851">
        <w:rPr>
          <w:rFonts w:ascii="Arial" w:hAnsi="Arial"/>
        </w:rPr>
        <w:t xml:space="preserve">         </w:t>
      </w:r>
      <w:r w:rsidR="00A66614">
        <w:rPr>
          <w:rFonts w:ascii="Arial" w:hAnsi="Arial"/>
        </w:rPr>
        <w:t xml:space="preserve">      </w:t>
      </w:r>
      <w:r w:rsidR="002B0851">
        <w:rPr>
          <w:rFonts w:ascii="Arial" w:hAnsi="Arial"/>
        </w:rPr>
        <w:t xml:space="preserve"> </w:t>
      </w:r>
      <w:r w:rsidR="00794A42">
        <w:rPr>
          <w:rFonts w:ascii="Arial" w:hAnsi="Arial"/>
        </w:rPr>
        <w:t xml:space="preserve">   </w:t>
      </w:r>
      <w:r w:rsidR="00501ECF">
        <w:rPr>
          <w:rFonts w:ascii="Arial" w:hAnsi="Arial"/>
        </w:rPr>
        <w:tab/>
      </w:r>
      <w:r w:rsidR="002B0851" w:rsidRPr="00794A42">
        <w:rPr>
          <w:rFonts w:ascii="Arial" w:hAnsi="Arial"/>
          <w:b/>
          <w:sz w:val="40"/>
          <w:szCs w:val="40"/>
        </w:rPr>
        <w:t>Vollmacht und Prozess</w:t>
      </w:r>
      <w:r w:rsidR="00917A73" w:rsidRPr="00794A42">
        <w:rPr>
          <w:rFonts w:ascii="Arial" w:hAnsi="Arial"/>
          <w:b/>
          <w:sz w:val="40"/>
          <w:szCs w:val="40"/>
        </w:rPr>
        <w:t>vollmacht</w:t>
      </w:r>
    </w:p>
    <w:p w14:paraId="3C790D46" w14:textId="77777777" w:rsidR="00917A73" w:rsidRPr="00794A42" w:rsidRDefault="00917A73">
      <w:pPr>
        <w:rPr>
          <w:rFonts w:ascii="Arial" w:hAnsi="Arial"/>
          <w:sz w:val="36"/>
          <w:szCs w:val="36"/>
        </w:rPr>
      </w:pPr>
      <w:r>
        <w:rPr>
          <w:rFonts w:ascii="Arial" w:hAnsi="Arial"/>
          <w:b/>
          <w:sz w:val="28"/>
        </w:rPr>
        <w:tab/>
      </w:r>
      <w:r w:rsidR="002B0851" w:rsidRPr="002B0851">
        <w:rPr>
          <w:rFonts w:ascii="Arial" w:hAnsi="Arial"/>
          <w:b/>
          <w:sz w:val="28"/>
        </w:rPr>
        <w:t xml:space="preserve">            </w:t>
      </w:r>
      <w:r w:rsidR="00A66614">
        <w:rPr>
          <w:rFonts w:ascii="Arial" w:hAnsi="Arial"/>
          <w:b/>
          <w:sz w:val="28"/>
        </w:rPr>
        <w:t xml:space="preserve">   </w:t>
      </w:r>
      <w:r w:rsidR="00501ECF">
        <w:rPr>
          <w:rFonts w:ascii="Arial" w:hAnsi="Arial"/>
          <w:b/>
          <w:sz w:val="28"/>
        </w:rPr>
        <w:tab/>
      </w:r>
      <w:r w:rsidR="00501ECF">
        <w:rPr>
          <w:rFonts w:ascii="Arial" w:hAnsi="Arial"/>
          <w:b/>
          <w:sz w:val="28"/>
        </w:rPr>
        <w:tab/>
      </w:r>
      <w:r w:rsidR="00794A42">
        <w:rPr>
          <w:rFonts w:ascii="Arial" w:hAnsi="Arial"/>
          <w:b/>
          <w:sz w:val="28"/>
        </w:rPr>
        <w:t xml:space="preserve">  </w:t>
      </w:r>
      <w:r w:rsidRPr="00794A42">
        <w:rPr>
          <w:rFonts w:ascii="Arial" w:hAnsi="Arial"/>
          <w:b/>
          <w:sz w:val="36"/>
          <w:szCs w:val="36"/>
        </w:rPr>
        <w:t>M a n f r e d    G r a b b e</w:t>
      </w:r>
    </w:p>
    <w:p w14:paraId="0AFF0AA7" w14:textId="77777777" w:rsidR="00917A73" w:rsidRPr="002B0851" w:rsidRDefault="002B0851">
      <w:pPr>
        <w:rPr>
          <w:rFonts w:ascii="Arial" w:hAnsi="Arial"/>
          <w:b/>
          <w:sz w:val="28"/>
        </w:rPr>
      </w:pPr>
      <w:r w:rsidRPr="002B0851">
        <w:rPr>
          <w:rFonts w:ascii="Arial" w:hAnsi="Arial"/>
          <w:b/>
          <w:sz w:val="28"/>
        </w:rPr>
        <w:tab/>
      </w:r>
      <w:r w:rsidRPr="002B0851">
        <w:rPr>
          <w:rFonts w:ascii="Arial" w:hAnsi="Arial"/>
          <w:b/>
          <w:sz w:val="28"/>
        </w:rPr>
        <w:tab/>
      </w:r>
      <w:r w:rsidRPr="002B0851">
        <w:rPr>
          <w:rFonts w:ascii="Arial" w:hAnsi="Arial"/>
          <w:b/>
          <w:sz w:val="28"/>
        </w:rPr>
        <w:tab/>
        <w:t xml:space="preserve">          </w:t>
      </w:r>
      <w:r w:rsidR="00A66614">
        <w:rPr>
          <w:rFonts w:ascii="Arial" w:hAnsi="Arial"/>
          <w:b/>
          <w:sz w:val="28"/>
        </w:rPr>
        <w:t xml:space="preserve">   </w:t>
      </w:r>
      <w:r w:rsidR="00501ECF">
        <w:rPr>
          <w:rFonts w:ascii="Arial" w:hAnsi="Arial"/>
          <w:b/>
          <w:sz w:val="28"/>
        </w:rPr>
        <w:tab/>
      </w:r>
      <w:r w:rsidR="00501ECF">
        <w:rPr>
          <w:rFonts w:ascii="Arial" w:hAnsi="Arial"/>
          <w:b/>
          <w:sz w:val="28"/>
        </w:rPr>
        <w:tab/>
      </w:r>
      <w:r>
        <w:rPr>
          <w:rFonts w:ascii="Arial" w:hAnsi="Arial"/>
          <w:b/>
          <w:sz w:val="28"/>
        </w:rPr>
        <w:t>Rechtsanwalt</w:t>
      </w:r>
    </w:p>
    <w:p w14:paraId="7548626F" w14:textId="77777777" w:rsidR="00917A73" w:rsidRPr="002B0851" w:rsidRDefault="00917A73">
      <w:pPr>
        <w:rPr>
          <w:rFonts w:ascii="Arial" w:hAnsi="Arial"/>
          <w:sz w:val="22"/>
          <w:szCs w:val="22"/>
        </w:rPr>
      </w:pPr>
      <w:r w:rsidRPr="002B0851">
        <w:rPr>
          <w:rFonts w:ascii="Arial" w:hAnsi="Arial"/>
          <w:b/>
          <w:sz w:val="28"/>
        </w:rPr>
        <w:tab/>
      </w:r>
      <w:r w:rsidRPr="002B0851">
        <w:rPr>
          <w:rFonts w:ascii="Arial" w:hAnsi="Arial"/>
          <w:b/>
          <w:sz w:val="28"/>
        </w:rPr>
        <w:tab/>
        <w:t xml:space="preserve">     </w:t>
      </w:r>
      <w:r w:rsidR="002B0851" w:rsidRPr="002B0851">
        <w:rPr>
          <w:rFonts w:ascii="Arial" w:hAnsi="Arial"/>
          <w:b/>
          <w:sz w:val="28"/>
        </w:rPr>
        <w:t xml:space="preserve">      </w:t>
      </w:r>
      <w:r w:rsidR="00A66614">
        <w:rPr>
          <w:rFonts w:ascii="Arial" w:hAnsi="Arial"/>
          <w:b/>
          <w:sz w:val="28"/>
        </w:rPr>
        <w:t xml:space="preserve">  </w:t>
      </w:r>
      <w:r w:rsidR="00501ECF">
        <w:rPr>
          <w:rFonts w:ascii="Arial" w:hAnsi="Arial"/>
          <w:b/>
          <w:sz w:val="28"/>
        </w:rPr>
        <w:tab/>
        <w:t xml:space="preserve">         </w:t>
      </w:r>
      <w:r w:rsidRPr="002B0851">
        <w:rPr>
          <w:rFonts w:ascii="Arial" w:hAnsi="Arial"/>
          <w:sz w:val="22"/>
          <w:szCs w:val="22"/>
        </w:rPr>
        <w:t>auch Fachanwalt für Arbeitsrecht</w:t>
      </w:r>
    </w:p>
    <w:p w14:paraId="74F53E3F" w14:textId="77777777" w:rsidR="00917A73" w:rsidRPr="002B0851" w:rsidRDefault="00917A73">
      <w:pPr>
        <w:pStyle w:val="berschrift1"/>
        <w:rPr>
          <w:sz w:val="22"/>
          <w:szCs w:val="22"/>
        </w:rPr>
      </w:pPr>
      <w:r>
        <w:rPr>
          <w:sz w:val="28"/>
        </w:rPr>
        <w:tab/>
        <w:t xml:space="preserve">              </w:t>
      </w:r>
      <w:r w:rsidR="002B0851">
        <w:rPr>
          <w:sz w:val="28"/>
        </w:rPr>
        <w:t xml:space="preserve">      </w:t>
      </w:r>
      <w:r w:rsidR="00A66614">
        <w:rPr>
          <w:sz w:val="28"/>
        </w:rPr>
        <w:t xml:space="preserve">  </w:t>
      </w:r>
      <w:r w:rsidR="00501ECF">
        <w:rPr>
          <w:sz w:val="28"/>
        </w:rPr>
        <w:t xml:space="preserve">               </w:t>
      </w:r>
      <w:r w:rsidRPr="002B0851">
        <w:rPr>
          <w:sz w:val="22"/>
          <w:szCs w:val="22"/>
        </w:rPr>
        <w:t>Dammstr. 20, 49740 Haselünne</w:t>
      </w:r>
    </w:p>
    <w:p w14:paraId="7F61F5E3" w14:textId="77777777" w:rsidR="00917A73" w:rsidRPr="002B0851" w:rsidRDefault="00917A73">
      <w:pPr>
        <w:rPr>
          <w:rFonts w:ascii="Arial" w:hAnsi="Arial"/>
        </w:rPr>
      </w:pPr>
      <w:r>
        <w:rPr>
          <w:rFonts w:ascii="Arial" w:hAnsi="Arial"/>
          <w:sz w:val="28"/>
        </w:rPr>
        <w:tab/>
      </w:r>
      <w:r w:rsidR="00A66614">
        <w:rPr>
          <w:rFonts w:ascii="Arial" w:hAnsi="Arial"/>
          <w:sz w:val="28"/>
        </w:rPr>
        <w:t xml:space="preserve">  </w:t>
      </w:r>
      <w:r w:rsidR="00501ECF">
        <w:rPr>
          <w:rFonts w:ascii="Arial" w:hAnsi="Arial"/>
          <w:sz w:val="28"/>
        </w:rPr>
        <w:t xml:space="preserve">    </w:t>
      </w:r>
      <w:r w:rsidR="00A66614">
        <w:rPr>
          <w:rFonts w:ascii="Arial" w:hAnsi="Arial"/>
          <w:sz w:val="28"/>
        </w:rPr>
        <w:t xml:space="preserve"> </w:t>
      </w:r>
      <w:r w:rsidR="00501ECF">
        <w:rPr>
          <w:rFonts w:ascii="Arial" w:hAnsi="Arial"/>
          <w:sz w:val="28"/>
        </w:rPr>
        <w:t xml:space="preserve"> </w:t>
      </w:r>
      <w:r w:rsidRPr="002B0851">
        <w:rPr>
          <w:rFonts w:ascii="Arial" w:hAnsi="Arial"/>
        </w:rPr>
        <w:t>Telefon:  0 59 61 / 50 61 00  Fax: 0 59 61 / 50 61 02</w:t>
      </w:r>
      <w:r w:rsidR="00A66614">
        <w:rPr>
          <w:rFonts w:ascii="Arial" w:hAnsi="Arial"/>
        </w:rPr>
        <w:t xml:space="preserve"> /</w:t>
      </w:r>
      <w:r w:rsidR="00501ECF">
        <w:rPr>
          <w:rFonts w:ascii="Arial" w:hAnsi="Arial"/>
        </w:rPr>
        <w:t xml:space="preserve"> </w:t>
      </w:r>
      <w:r w:rsidR="00A66614">
        <w:rPr>
          <w:rFonts w:ascii="Arial" w:hAnsi="Arial"/>
        </w:rPr>
        <w:t xml:space="preserve">E-Mail: </w:t>
      </w:r>
      <w:smartTag w:uri="urn:schemas-microsoft-com:office:smarttags" w:element="PersonName">
        <w:r w:rsidR="00A66614">
          <w:rPr>
            <w:rFonts w:ascii="Arial" w:hAnsi="Arial"/>
          </w:rPr>
          <w:t>info@ra-grabbe.de</w:t>
        </w:r>
      </w:smartTag>
    </w:p>
    <w:p w14:paraId="6C23012B" w14:textId="77777777" w:rsidR="00917A73" w:rsidRDefault="00917A73">
      <w:pPr>
        <w:rPr>
          <w:rFonts w:ascii="Arial" w:hAnsi="Arial"/>
        </w:rPr>
      </w:pPr>
      <w:r>
        <w:rPr>
          <w:rFonts w:ascii="Arial" w:hAnsi="Arial"/>
          <w:b/>
        </w:rPr>
        <w:t>___________________________________________________________________________</w:t>
      </w:r>
      <w:r w:rsidR="00501ECF">
        <w:rPr>
          <w:rFonts w:ascii="Arial" w:hAnsi="Arial"/>
          <w:b/>
        </w:rPr>
        <w:t>___________</w:t>
      </w:r>
      <w:r>
        <w:rPr>
          <w:rFonts w:ascii="Arial" w:hAnsi="Arial"/>
          <w:b/>
        </w:rPr>
        <w:br/>
      </w:r>
      <w:r>
        <w:rPr>
          <w:rFonts w:ascii="Arial" w:hAnsi="Arial"/>
        </w:rPr>
        <w:t>wird in Sachen</w:t>
      </w:r>
      <w:r w:rsidR="0085707D">
        <w:rPr>
          <w:rFonts w:ascii="Arial" w:hAnsi="Arial"/>
        </w:rPr>
        <w:t xml:space="preserve">  </w:t>
      </w:r>
      <w:r w:rsidR="00CF242C">
        <w:rPr>
          <w:rFonts w:ascii="Arial" w:hAnsi="Arial"/>
          <w:b/>
          <w:bCs/>
        </w:rPr>
        <w:t xml:space="preserve"> </w:t>
      </w:r>
    </w:p>
    <w:p w14:paraId="15F0CAA1" w14:textId="77777777" w:rsidR="00917A73" w:rsidRPr="0027324F" w:rsidRDefault="00917A73">
      <w:pPr>
        <w:rPr>
          <w:rFonts w:ascii="Arial" w:hAnsi="Arial"/>
          <w:b/>
        </w:rPr>
      </w:pPr>
      <w:r>
        <w:rPr>
          <w:rFonts w:ascii="Arial" w:hAnsi="Arial"/>
        </w:rPr>
        <w:t>wegen</w:t>
      </w:r>
      <w:r w:rsidR="00FF302F">
        <w:rPr>
          <w:rFonts w:ascii="Arial" w:hAnsi="Arial"/>
        </w:rPr>
        <w:t xml:space="preserve">    </w:t>
      </w:r>
      <w:r w:rsidR="00667CAF">
        <w:rPr>
          <w:rFonts w:ascii="Arial" w:hAnsi="Arial"/>
        </w:rPr>
        <w:t xml:space="preserve">            </w:t>
      </w:r>
    </w:p>
    <w:p w14:paraId="519A4DA4" w14:textId="77777777" w:rsidR="00917A73" w:rsidRDefault="00917A73">
      <w:pPr>
        <w:rPr>
          <w:rFonts w:ascii="Arial" w:hAnsi="Arial"/>
        </w:rPr>
      </w:pPr>
    </w:p>
    <w:p w14:paraId="27A16D8A" w14:textId="77777777" w:rsidR="00917A73" w:rsidRDefault="00586121" w:rsidP="00794A42">
      <w:pPr>
        <w:jc w:val="both"/>
        <w:rPr>
          <w:rFonts w:ascii="Arial" w:hAnsi="Arial"/>
        </w:rPr>
      </w:pPr>
      <w:r>
        <w:rPr>
          <w:rFonts w:ascii="Arial" w:hAnsi="Arial"/>
        </w:rPr>
        <w:t>Vollmacht und Prozess</w:t>
      </w:r>
      <w:r w:rsidR="00917A73">
        <w:rPr>
          <w:rFonts w:ascii="Arial" w:hAnsi="Arial"/>
        </w:rPr>
        <w:t>vollmacht nach §§ 81 ff ZPO,§§ 138, 3</w:t>
      </w:r>
      <w:r w:rsidR="00A66614">
        <w:rPr>
          <w:rFonts w:ascii="Arial" w:hAnsi="Arial"/>
        </w:rPr>
        <w:t>02,374 StPO, § 67 VwGO, § 73 SGG</w:t>
      </w:r>
      <w:r w:rsidR="00917A73">
        <w:rPr>
          <w:rFonts w:ascii="Arial" w:hAnsi="Arial"/>
        </w:rPr>
        <w:t>und § 62 FGO erteilt, die sich insbesondere auf folgende Befugnisse erstreckt:</w:t>
      </w:r>
    </w:p>
    <w:p w14:paraId="76F3FC41" w14:textId="77777777" w:rsidR="00917A73" w:rsidRDefault="00917A73" w:rsidP="00794A42">
      <w:pPr>
        <w:jc w:val="both"/>
        <w:rPr>
          <w:rFonts w:ascii="Arial" w:hAnsi="Arial"/>
          <w:sz w:val="16"/>
        </w:rPr>
      </w:pPr>
    </w:p>
    <w:p w14:paraId="09214181" w14:textId="77777777" w:rsidR="00917A73" w:rsidRDefault="00917A73" w:rsidP="00794A42">
      <w:pPr>
        <w:numPr>
          <w:ilvl w:val="0"/>
          <w:numId w:val="1"/>
        </w:numPr>
        <w:jc w:val="both"/>
        <w:rPr>
          <w:rFonts w:ascii="Arial" w:hAnsi="Arial"/>
        </w:rPr>
      </w:pPr>
      <w:r>
        <w:rPr>
          <w:rFonts w:ascii="Arial" w:hAnsi="Arial"/>
        </w:rPr>
        <w:t>Abgabe von Willenserklärungen, Ausspruch von Kündigungen</w:t>
      </w:r>
    </w:p>
    <w:p w14:paraId="5BDA96F4" w14:textId="77777777" w:rsidR="00917A73" w:rsidRDefault="00917A73" w:rsidP="00794A42">
      <w:pPr>
        <w:numPr>
          <w:ilvl w:val="0"/>
          <w:numId w:val="1"/>
        </w:numPr>
        <w:jc w:val="both"/>
        <w:rPr>
          <w:rFonts w:ascii="Arial" w:hAnsi="Arial"/>
        </w:rPr>
      </w:pPr>
      <w:r>
        <w:rPr>
          <w:rFonts w:ascii="Arial" w:hAnsi="Arial"/>
        </w:rPr>
        <w:t>Beseitigung eines Rechtsstreits durch Vergleich, Verzicht oder Anerkenntnis</w:t>
      </w:r>
    </w:p>
    <w:p w14:paraId="6BDDE51B" w14:textId="77777777" w:rsidR="00917A73" w:rsidRDefault="00917A73" w:rsidP="00794A42">
      <w:pPr>
        <w:numPr>
          <w:ilvl w:val="0"/>
          <w:numId w:val="1"/>
        </w:numPr>
        <w:jc w:val="both"/>
        <w:rPr>
          <w:rFonts w:ascii="Arial" w:hAnsi="Arial"/>
        </w:rPr>
      </w:pPr>
      <w:r>
        <w:rPr>
          <w:rFonts w:ascii="Arial" w:hAnsi="Arial"/>
        </w:rPr>
        <w:t>Vertretung vor den Familiengerichten nach § 78 Abs. 1 Satz 2 ZPO</w:t>
      </w:r>
    </w:p>
    <w:p w14:paraId="3AAB2E2D" w14:textId="77777777" w:rsidR="00917A73" w:rsidRDefault="00917A73" w:rsidP="00794A42">
      <w:pPr>
        <w:numPr>
          <w:ilvl w:val="0"/>
          <w:numId w:val="1"/>
        </w:numPr>
        <w:jc w:val="both"/>
        <w:rPr>
          <w:rFonts w:ascii="Arial" w:hAnsi="Arial"/>
        </w:rPr>
      </w:pPr>
      <w:r>
        <w:rPr>
          <w:rFonts w:ascii="Arial" w:hAnsi="Arial"/>
        </w:rPr>
        <w:t>Verteidigung und Vertretung in Bußgeldsachen und Strafsachen in allen Instanzen, auch als Nebenkläger. Vertretung nach § 411 StPO mit ausdrücklicher Ermächtigung nach §§ 233, 234 StPO, zur Stellung von Straf- und anderen nach der Strafproze</w:t>
      </w:r>
      <w:r w:rsidR="00CC19BD">
        <w:rPr>
          <w:rFonts w:ascii="Arial" w:hAnsi="Arial"/>
        </w:rPr>
        <w:t>ss</w:t>
      </w:r>
      <w:r>
        <w:rPr>
          <w:rFonts w:ascii="Arial" w:hAnsi="Arial"/>
        </w:rPr>
        <w:t>ordnung zulässigen Anträgen und von Anträgen nach dem Gesetz über die Entschädigung für Strafverfolgungsmaßnahmen, Erklärungen und Ladungen nach § 145a III StPO.</w:t>
      </w:r>
    </w:p>
    <w:p w14:paraId="54174771" w14:textId="77777777" w:rsidR="00917A73" w:rsidRDefault="00917A73" w:rsidP="00794A42">
      <w:pPr>
        <w:numPr>
          <w:ilvl w:val="0"/>
          <w:numId w:val="1"/>
        </w:numPr>
        <w:jc w:val="both"/>
        <w:rPr>
          <w:rFonts w:ascii="Arial" w:hAnsi="Arial"/>
        </w:rPr>
      </w:pPr>
      <w:r>
        <w:rPr>
          <w:rFonts w:ascii="Arial" w:hAnsi="Arial"/>
        </w:rPr>
        <w:t>Strafanträge zu stellen und zurückzunehmen sowie die Zustimmung nach § 153 und § 153a StPO zu erteilen.</w:t>
      </w:r>
    </w:p>
    <w:p w14:paraId="1C1CA4C0" w14:textId="77777777" w:rsidR="00917A73" w:rsidRDefault="00917A73" w:rsidP="00794A42">
      <w:pPr>
        <w:numPr>
          <w:ilvl w:val="0"/>
          <w:numId w:val="1"/>
        </w:numPr>
        <w:jc w:val="both"/>
        <w:rPr>
          <w:rFonts w:ascii="Arial" w:hAnsi="Arial"/>
        </w:rPr>
      </w:pPr>
      <w:r>
        <w:rPr>
          <w:rFonts w:ascii="Arial" w:hAnsi="Arial"/>
        </w:rPr>
        <w:t>Entschädigungsanträge nach StrEG zu stellen</w:t>
      </w:r>
    </w:p>
    <w:p w14:paraId="11E92668" w14:textId="77777777" w:rsidR="00917A73" w:rsidRDefault="00917A73" w:rsidP="00794A42">
      <w:pPr>
        <w:numPr>
          <w:ilvl w:val="0"/>
          <w:numId w:val="1"/>
        </w:numPr>
        <w:jc w:val="both"/>
        <w:rPr>
          <w:rFonts w:ascii="Arial" w:hAnsi="Arial"/>
        </w:rPr>
      </w:pPr>
      <w:r>
        <w:rPr>
          <w:rFonts w:ascii="Arial" w:hAnsi="Arial"/>
        </w:rPr>
        <w:t>Empfangnahme von Geld, Wertsachen, Urkunden, insbesondere des Streitgegenstandes und der vom Gegner, von der Justizkasse oder anderen Stellen zu erstattenden Kosten und zur Verfügung darüber ohne Beschränkung nach § 181 BGB.</w:t>
      </w:r>
    </w:p>
    <w:p w14:paraId="3873104A" w14:textId="77777777" w:rsidR="00917A73" w:rsidRDefault="00917A73" w:rsidP="00794A42">
      <w:pPr>
        <w:numPr>
          <w:ilvl w:val="0"/>
          <w:numId w:val="1"/>
        </w:numPr>
        <w:jc w:val="both"/>
        <w:rPr>
          <w:rFonts w:ascii="Arial" w:hAnsi="Arial"/>
        </w:rPr>
      </w:pPr>
      <w:r>
        <w:rPr>
          <w:rFonts w:ascii="Arial" w:hAnsi="Arial"/>
        </w:rPr>
        <w:t>Übertragung der Vollmacht ganz oder teilweise auf andere</w:t>
      </w:r>
    </w:p>
    <w:p w14:paraId="3144BCAD" w14:textId="77777777" w:rsidR="00917A73" w:rsidRDefault="00917A73" w:rsidP="00794A42">
      <w:pPr>
        <w:numPr>
          <w:ilvl w:val="0"/>
          <w:numId w:val="1"/>
        </w:numPr>
        <w:jc w:val="both"/>
        <w:rPr>
          <w:rFonts w:ascii="Arial" w:hAnsi="Arial"/>
        </w:rPr>
      </w:pPr>
      <w:r>
        <w:rPr>
          <w:rFonts w:ascii="Arial" w:hAnsi="Arial"/>
        </w:rPr>
        <w:t>Entgegennahme von Zustellungen, Einlegung und Rücknahme von Rechtsmitteln sowie Verzicht auf solche , Erhebung und Rücknahme von Widerklagen- auch in Ehesachen.</w:t>
      </w:r>
    </w:p>
    <w:p w14:paraId="350711DD" w14:textId="77777777" w:rsidR="00917A73" w:rsidRDefault="00917A73" w:rsidP="00794A42">
      <w:pPr>
        <w:numPr>
          <w:ilvl w:val="0"/>
          <w:numId w:val="1"/>
        </w:numPr>
        <w:jc w:val="both"/>
        <w:rPr>
          <w:rFonts w:ascii="Arial" w:hAnsi="Arial"/>
        </w:rPr>
      </w:pPr>
      <w:r>
        <w:rPr>
          <w:rFonts w:ascii="Arial" w:hAnsi="Arial"/>
        </w:rPr>
        <w:t>Alle Nebenverfahren, z.B. Arrest und einstweilige Verfügung, Kostenfestsetzung, Zwangsvollstreckung einschließlich der aus ihr erwachsenden besonderen Verfahren, Zwangsversteigerung, Zwangsverwaltung und Hinterlegungsverfahren.</w:t>
      </w:r>
    </w:p>
    <w:p w14:paraId="6B451D08" w14:textId="77777777" w:rsidR="00917A73" w:rsidRDefault="00917A73" w:rsidP="00794A42">
      <w:pPr>
        <w:numPr>
          <w:ilvl w:val="0"/>
          <w:numId w:val="1"/>
        </w:numPr>
        <w:jc w:val="both"/>
        <w:rPr>
          <w:rFonts w:ascii="Arial" w:hAnsi="Arial"/>
        </w:rPr>
      </w:pPr>
      <w:r>
        <w:rPr>
          <w:rFonts w:ascii="Arial" w:hAnsi="Arial"/>
        </w:rPr>
        <w:t>Vertretung im Konkurs- oder Vergleichsverfahren(Insolvenzverfahren) über das Vermögen des Gegners und in Freigabeprozessen sowie als Nebenintervenient.</w:t>
      </w:r>
    </w:p>
    <w:p w14:paraId="55779C43" w14:textId="77777777" w:rsidR="00917A73" w:rsidRDefault="00917A73" w:rsidP="00794A42">
      <w:pPr>
        <w:numPr>
          <w:ilvl w:val="0"/>
          <w:numId w:val="1"/>
        </w:numPr>
        <w:jc w:val="both"/>
        <w:rPr>
          <w:rFonts w:ascii="Arial" w:hAnsi="Arial"/>
        </w:rPr>
      </w:pPr>
      <w:r>
        <w:rPr>
          <w:rFonts w:ascii="Arial" w:hAnsi="Arial"/>
        </w:rPr>
        <w:t>Die Vollmacht erstreckt sich auf außergerichtliche Verhandlungen aller Art und auf Abschlu</w:t>
      </w:r>
      <w:r w:rsidR="00CC19BD">
        <w:rPr>
          <w:rFonts w:ascii="Arial" w:hAnsi="Arial"/>
        </w:rPr>
        <w:t>ss</w:t>
      </w:r>
      <w:r>
        <w:rPr>
          <w:rFonts w:ascii="Arial" w:hAnsi="Arial"/>
        </w:rPr>
        <w:t xml:space="preserve"> eines Ver</w:t>
      </w:r>
      <w:r w:rsidR="00A66614">
        <w:rPr>
          <w:rFonts w:ascii="Arial" w:hAnsi="Arial"/>
        </w:rPr>
        <w:t>-</w:t>
      </w:r>
      <w:r w:rsidR="00586121">
        <w:rPr>
          <w:rFonts w:ascii="Arial" w:hAnsi="Arial"/>
        </w:rPr>
        <w:t>g</w:t>
      </w:r>
      <w:r>
        <w:rPr>
          <w:rFonts w:ascii="Arial" w:hAnsi="Arial"/>
        </w:rPr>
        <w:t>leich</w:t>
      </w:r>
      <w:r w:rsidR="00CC19BD">
        <w:rPr>
          <w:rFonts w:ascii="Arial" w:hAnsi="Arial"/>
        </w:rPr>
        <w:t>es</w:t>
      </w:r>
      <w:r>
        <w:rPr>
          <w:rFonts w:ascii="Arial" w:hAnsi="Arial"/>
        </w:rPr>
        <w:t xml:space="preserve"> zur Vermeidung eines Rechtsstreits.</w:t>
      </w:r>
    </w:p>
    <w:p w14:paraId="68B2A6F4" w14:textId="77777777" w:rsidR="00917A73" w:rsidRDefault="00917A73" w:rsidP="00794A42">
      <w:pPr>
        <w:numPr>
          <w:ilvl w:val="0"/>
          <w:numId w:val="1"/>
        </w:numPr>
        <w:jc w:val="both"/>
        <w:rPr>
          <w:rFonts w:ascii="Arial" w:hAnsi="Arial"/>
        </w:rPr>
      </w:pPr>
      <w:r>
        <w:rPr>
          <w:rFonts w:ascii="Arial" w:hAnsi="Arial"/>
        </w:rPr>
        <w:t>Die Vollmacht erstreckt sich zudem auf die Geltendmachung von Ansprüchen gegen Schädiger, Fahrzeughalte</w:t>
      </w:r>
      <w:r w:rsidR="002B0851">
        <w:rPr>
          <w:rFonts w:ascii="Arial" w:hAnsi="Arial"/>
        </w:rPr>
        <w:t xml:space="preserve">r und deren Versicherer </w:t>
      </w:r>
      <w:r>
        <w:rPr>
          <w:rFonts w:ascii="Arial" w:hAnsi="Arial"/>
        </w:rPr>
        <w:t>sowie darauf, Vereinbarungen in Ehesachen und Folgesachen zu treffen.</w:t>
      </w:r>
    </w:p>
    <w:p w14:paraId="28BBDF12" w14:textId="77777777" w:rsidR="00917A73" w:rsidRDefault="00917A73" w:rsidP="00794A42">
      <w:pPr>
        <w:numPr>
          <w:ilvl w:val="0"/>
          <w:numId w:val="1"/>
        </w:numPr>
        <w:jc w:val="both"/>
        <w:rPr>
          <w:rFonts w:ascii="Arial" w:hAnsi="Arial"/>
        </w:rPr>
      </w:pPr>
      <w:r>
        <w:rPr>
          <w:rFonts w:ascii="Arial" w:hAnsi="Arial"/>
        </w:rPr>
        <w:t>Die Vollmacht wird unabhängig von der Kostenzusage ei</w:t>
      </w:r>
      <w:r w:rsidR="00A66614">
        <w:rPr>
          <w:rFonts w:ascii="Arial" w:hAnsi="Arial"/>
        </w:rPr>
        <w:t>ner eventuell bestehenden Rechts</w:t>
      </w:r>
      <w:r>
        <w:rPr>
          <w:rFonts w:ascii="Arial" w:hAnsi="Arial"/>
        </w:rPr>
        <w:t>schutzver</w:t>
      </w:r>
      <w:r w:rsidR="00A66614">
        <w:rPr>
          <w:rFonts w:ascii="Arial" w:hAnsi="Arial"/>
        </w:rPr>
        <w:t>-si</w:t>
      </w:r>
      <w:r>
        <w:rPr>
          <w:rFonts w:ascii="Arial" w:hAnsi="Arial"/>
        </w:rPr>
        <w:t>cherung erteilt.</w:t>
      </w:r>
    </w:p>
    <w:p w14:paraId="4A6975C1" w14:textId="77777777" w:rsidR="00917A73" w:rsidRDefault="00917A73" w:rsidP="00794A42">
      <w:pPr>
        <w:numPr>
          <w:ilvl w:val="0"/>
          <w:numId w:val="1"/>
        </w:numPr>
        <w:jc w:val="both"/>
        <w:rPr>
          <w:rFonts w:ascii="Arial" w:hAnsi="Arial"/>
        </w:rPr>
      </w:pPr>
      <w:r>
        <w:rPr>
          <w:rFonts w:ascii="Arial" w:hAnsi="Arial"/>
        </w:rPr>
        <w:t>Mehre</w:t>
      </w:r>
      <w:r w:rsidR="00CC19BD">
        <w:rPr>
          <w:rFonts w:ascii="Arial" w:hAnsi="Arial"/>
        </w:rPr>
        <w:t>re</w:t>
      </w:r>
      <w:r>
        <w:rPr>
          <w:rFonts w:ascii="Arial" w:hAnsi="Arial"/>
        </w:rPr>
        <w:t xml:space="preserve"> Vollmachtgeber haften als Gesamtschuldner. Sie treten Kostenerstattungsansprüche an den Proze</w:t>
      </w:r>
      <w:r w:rsidR="00CC19BD">
        <w:rPr>
          <w:rFonts w:ascii="Arial" w:hAnsi="Arial"/>
        </w:rPr>
        <w:t>ss</w:t>
      </w:r>
      <w:r>
        <w:rPr>
          <w:rFonts w:ascii="Arial" w:hAnsi="Arial"/>
        </w:rPr>
        <w:t>bevollmächtigten ab.</w:t>
      </w:r>
    </w:p>
    <w:p w14:paraId="4AD73A24" w14:textId="77777777" w:rsidR="002B0851" w:rsidRDefault="00917A73" w:rsidP="00794A42">
      <w:pPr>
        <w:numPr>
          <w:ilvl w:val="0"/>
          <w:numId w:val="1"/>
        </w:numPr>
        <w:jc w:val="both"/>
        <w:rPr>
          <w:rFonts w:ascii="Arial" w:hAnsi="Arial"/>
        </w:rPr>
      </w:pPr>
      <w:r>
        <w:rPr>
          <w:rFonts w:ascii="Arial" w:hAnsi="Arial"/>
        </w:rPr>
        <w:t>Der Auftraggeber wird darauf hingewiesen, da</w:t>
      </w:r>
      <w:r w:rsidR="00CC19BD">
        <w:rPr>
          <w:rFonts w:ascii="Arial" w:hAnsi="Arial"/>
        </w:rPr>
        <w:t>ss</w:t>
      </w:r>
      <w:r>
        <w:rPr>
          <w:rFonts w:ascii="Arial" w:hAnsi="Arial"/>
        </w:rPr>
        <w:t xml:space="preserve"> seine personenbezog</w:t>
      </w:r>
      <w:r w:rsidR="002B0851">
        <w:rPr>
          <w:rFonts w:ascii="Arial" w:hAnsi="Arial"/>
        </w:rPr>
        <w:t>e</w:t>
      </w:r>
      <w:r>
        <w:rPr>
          <w:rFonts w:ascii="Arial" w:hAnsi="Arial"/>
        </w:rPr>
        <w:t>nen Daten in der EDV-Anlage des Bevollmächtigten gespeichert werden.</w:t>
      </w:r>
    </w:p>
    <w:p w14:paraId="3DDE466D" w14:textId="77777777" w:rsidR="00A66614" w:rsidRDefault="00A66614" w:rsidP="00794A42">
      <w:pPr>
        <w:shd w:val="clear" w:color="000000" w:fill="auto"/>
        <w:autoSpaceDE w:val="0"/>
        <w:autoSpaceDN w:val="0"/>
        <w:adjustRightInd w:val="0"/>
        <w:ind w:left="450" w:hanging="450"/>
        <w:jc w:val="both"/>
        <w:rPr>
          <w:rFonts w:ascii="Arial" w:hAnsi="Arial" w:cs="Arial"/>
        </w:rPr>
      </w:pPr>
      <w:r>
        <w:rPr>
          <w:rFonts w:ascii="Arial" w:hAnsi="Arial" w:cs="Arial"/>
        </w:rPr>
        <w:t>Der/die Unterzeichner wurde/n vorab darauf hingewiesen, dass sich in der vorstehenden beabsichtigten</w:t>
      </w:r>
    </w:p>
    <w:p w14:paraId="1340AB27" w14:textId="77777777" w:rsidR="00586121" w:rsidRDefault="00A66614" w:rsidP="00794A42">
      <w:pPr>
        <w:shd w:val="clear" w:color="000000" w:fill="auto"/>
        <w:autoSpaceDE w:val="0"/>
        <w:autoSpaceDN w:val="0"/>
        <w:adjustRightInd w:val="0"/>
        <w:ind w:left="450" w:hanging="450"/>
        <w:jc w:val="both"/>
        <w:rPr>
          <w:rFonts w:ascii="Arial" w:hAnsi="Arial" w:cs="Arial"/>
          <w:b/>
        </w:rPr>
      </w:pPr>
      <w:r>
        <w:rPr>
          <w:rFonts w:ascii="Arial" w:hAnsi="Arial" w:cs="Arial"/>
        </w:rPr>
        <w:t xml:space="preserve">Rechtsangelegenheit die Höhe der </w:t>
      </w:r>
      <w:r w:rsidRPr="00586121">
        <w:rPr>
          <w:rFonts w:ascii="Arial" w:hAnsi="Arial" w:cs="Arial"/>
          <w:b/>
        </w:rPr>
        <w:t>Anwaltsvergütung grundsätzlich nach de</w:t>
      </w:r>
      <w:r w:rsidR="00586121">
        <w:rPr>
          <w:rFonts w:ascii="Arial" w:hAnsi="Arial" w:cs="Arial"/>
          <w:b/>
        </w:rPr>
        <w:t>n gesetzlichen Vorschriften</w:t>
      </w:r>
    </w:p>
    <w:p w14:paraId="32F2ABB2" w14:textId="77777777" w:rsidR="00A66614" w:rsidRDefault="00A66614" w:rsidP="00794A42">
      <w:pPr>
        <w:shd w:val="clear" w:color="000000" w:fill="auto"/>
        <w:autoSpaceDE w:val="0"/>
        <w:autoSpaceDN w:val="0"/>
        <w:adjustRightInd w:val="0"/>
        <w:ind w:left="450" w:hanging="450"/>
        <w:jc w:val="both"/>
        <w:rPr>
          <w:rFonts w:ascii="Arial" w:hAnsi="Arial" w:cs="Arial"/>
        </w:rPr>
      </w:pPr>
      <w:r w:rsidRPr="00586121">
        <w:rPr>
          <w:rFonts w:ascii="Arial" w:hAnsi="Arial" w:cs="Arial"/>
          <w:b/>
        </w:rPr>
        <w:t>des</w:t>
      </w:r>
      <w:r>
        <w:rPr>
          <w:rFonts w:ascii="Arial" w:hAnsi="Arial" w:cs="Arial"/>
        </w:rPr>
        <w:t xml:space="preserve"> </w:t>
      </w:r>
      <w:r w:rsidRPr="00586121">
        <w:rPr>
          <w:rFonts w:ascii="Arial" w:hAnsi="Arial" w:cs="Arial"/>
          <w:b/>
        </w:rPr>
        <w:t>RVG/VV RVG</w:t>
      </w:r>
      <w:r>
        <w:rPr>
          <w:rFonts w:ascii="Arial" w:hAnsi="Arial" w:cs="Arial"/>
        </w:rPr>
        <w:t xml:space="preserve"> und einem sich aus der Angelegenheit ergebenden Gegenstandswert richtet (§ 49b Abs. 5</w:t>
      </w:r>
    </w:p>
    <w:p w14:paraId="22B18BCE" w14:textId="77777777" w:rsidR="00A66614" w:rsidRPr="00A66614" w:rsidRDefault="00A66614" w:rsidP="00794A42">
      <w:pPr>
        <w:shd w:val="clear" w:color="000000" w:fill="auto"/>
        <w:autoSpaceDE w:val="0"/>
        <w:autoSpaceDN w:val="0"/>
        <w:adjustRightInd w:val="0"/>
        <w:ind w:left="450" w:hanging="450"/>
        <w:jc w:val="both"/>
        <w:rPr>
          <w:rFonts w:ascii="Arial" w:hAnsi="Arial" w:cs="Arial"/>
        </w:rPr>
      </w:pPr>
      <w:r>
        <w:rPr>
          <w:rFonts w:ascii="Arial" w:hAnsi="Arial" w:cs="Arial"/>
        </w:rPr>
        <w:t>BRAO).</w:t>
      </w:r>
    </w:p>
    <w:p w14:paraId="104D23E6" w14:textId="77777777" w:rsidR="00A66614" w:rsidRDefault="00586121" w:rsidP="00794A42">
      <w:pPr>
        <w:autoSpaceDE w:val="0"/>
        <w:autoSpaceDN w:val="0"/>
        <w:adjustRightInd w:val="0"/>
        <w:jc w:val="both"/>
        <w:rPr>
          <w:rFonts w:ascii="Arial" w:hAnsi="Arial" w:cs="Arial"/>
        </w:rPr>
      </w:pPr>
      <w:r>
        <w:rPr>
          <w:rFonts w:ascii="Arial" w:hAnsi="Arial" w:cs="Arial"/>
        </w:rPr>
        <w:t>Der Unterzeichner wurde zudem darauf hingewiesen, dass</w:t>
      </w:r>
      <w:r w:rsidR="00A66614">
        <w:rPr>
          <w:rFonts w:ascii="Arial" w:hAnsi="Arial" w:cs="Arial"/>
        </w:rPr>
        <w:t xml:space="preserve"> </w:t>
      </w:r>
      <w:r w:rsidR="00A66614" w:rsidRPr="00586121">
        <w:rPr>
          <w:rFonts w:ascii="Arial" w:hAnsi="Arial" w:cs="Arial"/>
          <w:b/>
        </w:rPr>
        <w:t>für sämtliche arbeitsrechtlichen Streitigkeiten</w:t>
      </w:r>
      <w:r w:rsidR="00A66614">
        <w:rPr>
          <w:rFonts w:ascii="Arial" w:hAnsi="Arial" w:cs="Arial"/>
        </w:rPr>
        <w:t>, mit Ausnahme der Anwaltstätigkeiten innerhalb von Berufungs- und Revisionsverfahren, jede Streitpartei eigene Anwaltskosten selbst zu tragen hat. Dies erfolgt unabhängig von dem Ausgang des</w:t>
      </w:r>
      <w:r>
        <w:rPr>
          <w:rFonts w:ascii="Arial" w:hAnsi="Arial" w:cs="Arial"/>
        </w:rPr>
        <w:t xml:space="preserve"> Rechtsstreits (bis zum Abschluss</w:t>
      </w:r>
      <w:r w:rsidR="00A66614">
        <w:rPr>
          <w:rFonts w:ascii="Arial" w:hAnsi="Arial" w:cs="Arial"/>
        </w:rPr>
        <w:t xml:space="preserve"> der 1. Instanz) nach der gesetzlichen Bestimmung des § 1</w:t>
      </w:r>
      <w:r>
        <w:rPr>
          <w:rFonts w:ascii="Arial" w:hAnsi="Arial" w:cs="Arial"/>
        </w:rPr>
        <w:t>2a Arbeitsgerichtsgesetz, so dass</w:t>
      </w:r>
      <w:r w:rsidR="00A66614">
        <w:rPr>
          <w:rFonts w:ascii="Arial" w:hAnsi="Arial" w:cs="Arial"/>
        </w:rPr>
        <w:t xml:space="preserve"> ein Erstattungsanspruch für solche Anwaltskosten in jedem Fall (selbst bei einem obsiegenden Urteil) ausgeschlossen ist. Anfallende Gerichtskosten sind keine Anwalt</w:t>
      </w:r>
      <w:r>
        <w:rPr>
          <w:rFonts w:ascii="Arial" w:hAnsi="Arial" w:cs="Arial"/>
        </w:rPr>
        <w:t>skosten und werden der im Prozess</w:t>
      </w:r>
      <w:r w:rsidR="00A66614">
        <w:rPr>
          <w:rFonts w:ascii="Arial" w:hAnsi="Arial" w:cs="Arial"/>
        </w:rPr>
        <w:t xml:space="preserve"> unterlegenen Partei bzw. dem Kostenschuldner auferlegt</w:t>
      </w:r>
      <w:r>
        <w:rPr>
          <w:rFonts w:ascii="Arial" w:hAnsi="Arial" w:cs="Arial"/>
        </w:rPr>
        <w:t>. Es erfolgt eine Belehrung, dass</w:t>
      </w:r>
      <w:r w:rsidR="00A66614">
        <w:rPr>
          <w:rFonts w:ascii="Arial" w:hAnsi="Arial" w:cs="Arial"/>
        </w:rPr>
        <w:t xml:space="preserve"> der Mandant durch gerichtliche Anordnung verursachte Reisekosten (persönliches Erscheinen zu Gerichtsterminen) im Falle eines obsiegenden Urteils (auch in der 1. Instanz) vom Gegner erstattet erhalten kann.</w:t>
      </w:r>
    </w:p>
    <w:p w14:paraId="7A66DBA9" w14:textId="77777777" w:rsidR="00794A42" w:rsidRDefault="00794A42">
      <w:pPr>
        <w:rPr>
          <w:rFonts w:ascii="Arial" w:hAnsi="Arial"/>
        </w:rPr>
      </w:pPr>
    </w:p>
    <w:p w14:paraId="5705C992" w14:textId="77777777" w:rsidR="00794A42" w:rsidRDefault="00FC64A1">
      <w:pPr>
        <w:rPr>
          <w:rFonts w:ascii="Arial" w:hAnsi="Arial"/>
        </w:rPr>
      </w:pPr>
      <w:r>
        <w:rPr>
          <w:rFonts w:ascii="Arial" w:hAnsi="Arial"/>
        </w:rPr>
        <w:t>Die umseitigen Hinweise zur Datenverarbeitung wurden zur Kenntnis genommen.</w:t>
      </w:r>
    </w:p>
    <w:p w14:paraId="1412C487" w14:textId="77777777" w:rsidR="00FC64A1" w:rsidRDefault="00FC64A1">
      <w:pPr>
        <w:rPr>
          <w:rFonts w:ascii="Arial" w:hAnsi="Arial"/>
        </w:rPr>
      </w:pPr>
      <w:r>
        <w:rPr>
          <w:rFonts w:ascii="Arial" w:hAnsi="Arial"/>
        </w:rPr>
        <w:t>In eine entsprechende Datenerhebung und -verarbeitung wird hiermit eingewilligt.</w:t>
      </w:r>
    </w:p>
    <w:p w14:paraId="2F0A2465" w14:textId="77777777" w:rsidR="00FC64A1" w:rsidRDefault="00FC64A1">
      <w:pPr>
        <w:rPr>
          <w:rFonts w:ascii="Arial" w:hAnsi="Arial"/>
        </w:rPr>
      </w:pPr>
    </w:p>
    <w:p w14:paraId="3322F6C2" w14:textId="77777777" w:rsidR="00794A42" w:rsidRDefault="0085707D">
      <w:pPr>
        <w:rPr>
          <w:rFonts w:ascii="Arial" w:hAnsi="Arial"/>
        </w:rPr>
      </w:pPr>
      <w:r>
        <w:rPr>
          <w:rFonts w:ascii="Arial" w:hAnsi="Arial"/>
        </w:rPr>
        <w:t xml:space="preserve">Haselünne, </w:t>
      </w:r>
      <w:r w:rsidR="00CF242C">
        <w:rPr>
          <w:rFonts w:ascii="Arial" w:hAnsi="Arial"/>
        </w:rPr>
        <w:t xml:space="preserve"> </w:t>
      </w:r>
    </w:p>
    <w:p w14:paraId="5F612F91" w14:textId="77777777" w:rsidR="00917A73" w:rsidRDefault="00FF302F">
      <w:pPr>
        <w:rPr>
          <w:rFonts w:ascii="Arial" w:hAnsi="Arial"/>
        </w:rPr>
      </w:pPr>
      <w:r>
        <w:rPr>
          <w:rFonts w:ascii="Arial" w:hAnsi="Arial"/>
        </w:rPr>
        <w:tab/>
      </w:r>
      <w:r>
        <w:rPr>
          <w:rFonts w:ascii="Arial" w:hAnsi="Arial"/>
        </w:rPr>
        <w:tab/>
      </w:r>
      <w:r>
        <w:rPr>
          <w:rFonts w:ascii="Arial" w:hAnsi="Arial"/>
        </w:rPr>
        <w:tab/>
      </w:r>
      <w:r>
        <w:rPr>
          <w:rFonts w:ascii="Arial" w:hAnsi="Arial"/>
        </w:rPr>
        <w:tab/>
      </w:r>
      <w:r w:rsidR="00D94533">
        <w:rPr>
          <w:rFonts w:ascii="Arial" w:hAnsi="Arial"/>
        </w:rPr>
        <w:t xml:space="preserve">              </w:t>
      </w:r>
      <w:r w:rsidR="00917A73">
        <w:rPr>
          <w:rFonts w:ascii="Arial" w:hAnsi="Arial"/>
        </w:rPr>
        <w:t>_____________________________</w:t>
      </w:r>
      <w:r w:rsidR="00794A42">
        <w:rPr>
          <w:rFonts w:ascii="Arial" w:hAnsi="Arial"/>
        </w:rPr>
        <w:t>________________________</w:t>
      </w:r>
    </w:p>
    <w:p w14:paraId="2E6AA545" w14:textId="77777777" w:rsidR="00917A73" w:rsidRDefault="00794A42">
      <w:pPr>
        <w:rPr>
          <w:rFonts w:ascii="Arial" w:hAnsi="Arial"/>
        </w:rPr>
      </w:pPr>
      <w:r>
        <w:rPr>
          <w:rFonts w:ascii="Arial" w:hAnsi="Arial"/>
        </w:rPr>
        <w:t xml:space="preserve">    </w:t>
      </w:r>
      <w:r w:rsidR="00FF302F">
        <w:rPr>
          <w:rFonts w:ascii="Arial" w:hAnsi="Arial"/>
        </w:rPr>
        <w:tab/>
      </w:r>
      <w:r w:rsidR="00FF302F">
        <w:rPr>
          <w:rFonts w:ascii="Arial" w:hAnsi="Arial"/>
        </w:rPr>
        <w:tab/>
      </w:r>
      <w:r w:rsidR="00FF302F">
        <w:rPr>
          <w:rFonts w:ascii="Arial" w:hAnsi="Arial"/>
        </w:rPr>
        <w:tab/>
      </w:r>
      <w:r w:rsidR="00FF302F">
        <w:rPr>
          <w:rFonts w:ascii="Arial" w:hAnsi="Arial"/>
        </w:rPr>
        <w:tab/>
      </w:r>
      <w:r w:rsidR="00FF302F">
        <w:rPr>
          <w:rFonts w:ascii="Arial" w:hAnsi="Arial"/>
        </w:rPr>
        <w:tab/>
        <w:t xml:space="preserve">     </w:t>
      </w:r>
      <w:r>
        <w:rPr>
          <w:rFonts w:ascii="Arial" w:hAnsi="Arial"/>
        </w:rPr>
        <w:t xml:space="preserve">                               </w:t>
      </w:r>
      <w:r w:rsidR="00917A73">
        <w:rPr>
          <w:rFonts w:ascii="Arial" w:hAnsi="Arial"/>
        </w:rPr>
        <w:t>Unterschrift</w:t>
      </w:r>
      <w:r w:rsidR="00FF302F">
        <w:rPr>
          <w:rFonts w:ascii="Arial" w:hAnsi="Arial"/>
        </w:rPr>
        <w:t xml:space="preserve"> </w:t>
      </w:r>
    </w:p>
    <w:p w14:paraId="4C530881" w14:textId="77777777" w:rsidR="00A76AB5" w:rsidRDefault="00A76AB5">
      <w:pPr>
        <w:rPr>
          <w:rFonts w:ascii="Arial" w:hAnsi="Arial"/>
        </w:rPr>
      </w:pPr>
    </w:p>
    <w:p w14:paraId="287A1ECC" w14:textId="77777777" w:rsidR="00A76AB5" w:rsidRDefault="00A76AB5">
      <w:pPr>
        <w:rPr>
          <w:rFonts w:ascii="Arial" w:hAnsi="Arial"/>
        </w:rPr>
      </w:pPr>
    </w:p>
    <w:p w14:paraId="6FFC3B18" w14:textId="77777777" w:rsidR="00A76AB5" w:rsidRPr="00A76AB5" w:rsidRDefault="00A76AB5" w:rsidP="00A76AB5">
      <w:pPr>
        <w:ind w:left="-567" w:right="284"/>
        <w:rPr>
          <w:rFonts w:ascii="Arial" w:hAnsi="Arial" w:cs="Arial"/>
          <w:b/>
          <w:bCs/>
          <w:sz w:val="18"/>
          <w:szCs w:val="18"/>
        </w:rPr>
      </w:pPr>
      <w:r w:rsidRPr="00A76AB5">
        <w:rPr>
          <w:rFonts w:ascii="Arial" w:hAnsi="Arial" w:cs="Arial"/>
          <w:b/>
          <w:bCs/>
          <w:sz w:val="18"/>
          <w:szCs w:val="18"/>
        </w:rPr>
        <w:t>Hinweise zur Datenverarbeitung</w:t>
      </w:r>
    </w:p>
    <w:p w14:paraId="3A73F065" w14:textId="77777777" w:rsidR="00A76AB5" w:rsidRPr="00FD699C" w:rsidRDefault="00A76AB5" w:rsidP="00A76AB5">
      <w:pPr>
        <w:ind w:left="-567" w:right="284"/>
        <w:rPr>
          <w:rFonts w:cs="Arial"/>
          <w:sz w:val="16"/>
          <w:szCs w:val="16"/>
        </w:rPr>
      </w:pPr>
    </w:p>
    <w:p w14:paraId="0CDA2318" w14:textId="77777777" w:rsidR="00A76AB5" w:rsidRPr="00A76AB5" w:rsidRDefault="00A76AB5" w:rsidP="00A76AB5">
      <w:pPr>
        <w:ind w:left="-567" w:right="284"/>
        <w:rPr>
          <w:rFonts w:ascii="Arial" w:hAnsi="Arial" w:cs="Arial"/>
          <w:b/>
          <w:bCs/>
          <w:sz w:val="18"/>
          <w:szCs w:val="18"/>
        </w:rPr>
      </w:pPr>
      <w:r w:rsidRPr="00A76AB5">
        <w:rPr>
          <w:rFonts w:ascii="Arial" w:hAnsi="Arial" w:cs="Arial"/>
          <w:b/>
          <w:bCs/>
          <w:sz w:val="18"/>
          <w:szCs w:val="18"/>
        </w:rPr>
        <w:t>1.Name und Kontaktdaten des für die Verarbeitung Verantwortlichen sowie des betrieblichen Datenschutzbeauftragten</w:t>
      </w:r>
    </w:p>
    <w:p w14:paraId="2780FF60" w14:textId="77777777" w:rsidR="00A76AB5" w:rsidRPr="00A76AB5" w:rsidRDefault="00A76AB5" w:rsidP="00A76AB5">
      <w:pPr>
        <w:ind w:left="-567" w:right="284"/>
        <w:rPr>
          <w:rFonts w:ascii="Arial" w:hAnsi="Arial" w:cs="Arial"/>
          <w:sz w:val="18"/>
          <w:szCs w:val="18"/>
        </w:rPr>
      </w:pPr>
    </w:p>
    <w:p w14:paraId="1AD1CD6F"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Diese Datenschutzhinweise gelten für die Datenverarbeitung durch:</w:t>
      </w:r>
    </w:p>
    <w:p w14:paraId="7DC2E0B4" w14:textId="77777777" w:rsidR="00A76AB5" w:rsidRPr="00A76AB5" w:rsidRDefault="00A76AB5" w:rsidP="00A76AB5">
      <w:pPr>
        <w:ind w:left="-567" w:right="284"/>
        <w:rPr>
          <w:rFonts w:ascii="Arial" w:hAnsi="Arial" w:cs="Arial"/>
          <w:sz w:val="18"/>
          <w:szCs w:val="18"/>
        </w:rPr>
      </w:pPr>
    </w:p>
    <w:p w14:paraId="3833613D" w14:textId="77777777" w:rsidR="00A76AB5" w:rsidRPr="00A76AB5" w:rsidRDefault="00A76AB5" w:rsidP="00A76AB5">
      <w:pPr>
        <w:ind w:left="-567" w:right="284"/>
        <w:rPr>
          <w:rFonts w:ascii="Arial" w:hAnsi="Arial" w:cs="Arial"/>
          <w:b/>
          <w:bCs/>
          <w:sz w:val="18"/>
          <w:szCs w:val="18"/>
        </w:rPr>
      </w:pPr>
      <w:r w:rsidRPr="00A76AB5">
        <w:rPr>
          <w:rFonts w:ascii="Arial" w:hAnsi="Arial" w:cs="Arial"/>
          <w:b/>
          <w:bCs/>
          <w:sz w:val="18"/>
          <w:szCs w:val="18"/>
        </w:rPr>
        <w:t>Rechtsanwalt und Notar Manfred Grabbe, Dammstr. 20, 49740 Haselünne</w:t>
      </w:r>
    </w:p>
    <w:p w14:paraId="262620C7"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xml:space="preserve">Telefon 05961/506100 E-Mai: </w:t>
      </w:r>
      <w:hyperlink r:id="rId5" w:history="1">
        <w:r w:rsidRPr="00A76AB5">
          <w:rPr>
            <w:rStyle w:val="Hyperlink"/>
            <w:rFonts w:ascii="Arial" w:hAnsi="Arial" w:cs="Arial"/>
            <w:sz w:val="18"/>
            <w:szCs w:val="18"/>
          </w:rPr>
          <w:t>info@ra-grabbe.de</w:t>
        </w:r>
      </w:hyperlink>
      <w:r w:rsidRPr="00A76AB5">
        <w:rPr>
          <w:rFonts w:ascii="Arial" w:hAnsi="Arial" w:cs="Arial"/>
          <w:sz w:val="18"/>
          <w:szCs w:val="18"/>
        </w:rPr>
        <w:t xml:space="preserve"> </w:t>
      </w:r>
    </w:p>
    <w:p w14:paraId="1FC42DF0"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Die betriebliche Datenschutzbeauftragte ist unter der o.g. Anschrift zu Hd. Frau Nisle, erreichbar.</w:t>
      </w:r>
    </w:p>
    <w:p w14:paraId="44231A24" w14:textId="77777777" w:rsidR="00A76AB5" w:rsidRPr="00A76AB5" w:rsidRDefault="00A76AB5" w:rsidP="00A76AB5">
      <w:pPr>
        <w:ind w:left="-567" w:right="284"/>
        <w:rPr>
          <w:rFonts w:ascii="Arial" w:hAnsi="Arial" w:cs="Arial"/>
          <w:sz w:val="18"/>
          <w:szCs w:val="18"/>
        </w:rPr>
      </w:pPr>
    </w:p>
    <w:p w14:paraId="11AEBBA3" w14:textId="77777777" w:rsidR="00A76AB5" w:rsidRPr="00A76AB5" w:rsidRDefault="00A76AB5" w:rsidP="00A76AB5">
      <w:pPr>
        <w:ind w:left="-567" w:right="284"/>
        <w:rPr>
          <w:rFonts w:ascii="Arial" w:hAnsi="Arial" w:cs="Arial"/>
          <w:b/>
          <w:bCs/>
          <w:sz w:val="18"/>
          <w:szCs w:val="18"/>
        </w:rPr>
      </w:pPr>
      <w:r w:rsidRPr="00A76AB5">
        <w:rPr>
          <w:rFonts w:ascii="Arial" w:hAnsi="Arial" w:cs="Arial"/>
          <w:b/>
          <w:bCs/>
          <w:sz w:val="18"/>
          <w:szCs w:val="18"/>
        </w:rPr>
        <w:t>2.Erhebung und Speicherung personenbezogener Daten sowie Art und Zweck und deren Verwendung</w:t>
      </w:r>
    </w:p>
    <w:p w14:paraId="7761068C" w14:textId="77777777" w:rsidR="00A76AB5" w:rsidRPr="00A76AB5" w:rsidRDefault="00A76AB5" w:rsidP="00A76AB5">
      <w:pPr>
        <w:ind w:left="-567" w:right="284"/>
        <w:rPr>
          <w:rFonts w:ascii="Arial" w:hAnsi="Arial" w:cs="Arial"/>
          <w:sz w:val="18"/>
          <w:szCs w:val="18"/>
        </w:rPr>
      </w:pPr>
    </w:p>
    <w:p w14:paraId="60451AC0"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Wenn Sie mich mandatieren, erhebe ich folgende Informationen:</w:t>
      </w:r>
    </w:p>
    <w:p w14:paraId="5620152F"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Anrede, Vorname, Nachname, eine gültige E-Mail-Anschrift, Telefonnummer (Festnetz und/oder Mobilfunk)</w:t>
      </w:r>
    </w:p>
    <w:p w14:paraId="27D99952" w14:textId="77777777" w:rsidR="00A76AB5" w:rsidRDefault="00A76AB5" w:rsidP="00A76AB5">
      <w:pPr>
        <w:ind w:left="-567" w:right="284"/>
        <w:rPr>
          <w:rFonts w:ascii="Arial" w:hAnsi="Arial" w:cs="Arial"/>
          <w:sz w:val="18"/>
          <w:szCs w:val="18"/>
        </w:rPr>
      </w:pPr>
      <w:r w:rsidRPr="00A76AB5">
        <w:rPr>
          <w:rFonts w:ascii="Arial" w:hAnsi="Arial" w:cs="Arial"/>
          <w:sz w:val="18"/>
          <w:szCs w:val="18"/>
        </w:rPr>
        <w:t>- Informationen, die für die Geltendmachung und Verteidigung Ihrer Rechte im Rahmen des Mandat</w:t>
      </w:r>
      <w:r w:rsidR="00751C14">
        <w:rPr>
          <w:rFonts w:ascii="Arial" w:hAnsi="Arial" w:cs="Arial"/>
          <w:sz w:val="18"/>
          <w:szCs w:val="18"/>
        </w:rPr>
        <w:t>es</w:t>
      </w:r>
      <w:r w:rsidRPr="00A76AB5">
        <w:rPr>
          <w:rFonts w:ascii="Arial" w:hAnsi="Arial" w:cs="Arial"/>
          <w:sz w:val="18"/>
          <w:szCs w:val="18"/>
        </w:rPr>
        <w:t xml:space="preserve"> notwendig sind</w:t>
      </w:r>
    </w:p>
    <w:p w14:paraId="61DBB22F" w14:textId="77777777" w:rsidR="00A76AB5" w:rsidRDefault="00A76AB5" w:rsidP="00A76AB5">
      <w:pPr>
        <w:ind w:left="-567" w:right="284"/>
        <w:rPr>
          <w:rFonts w:ascii="Arial" w:hAnsi="Arial" w:cs="Arial"/>
          <w:sz w:val="18"/>
          <w:szCs w:val="18"/>
        </w:rPr>
      </w:pPr>
    </w:p>
    <w:p w14:paraId="444F9548"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Die Erhebung dieser Daten erfolgt,</w:t>
      </w:r>
    </w:p>
    <w:p w14:paraId="3C1ECDB0"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um Sie als unseren Mandanten identifizieren zu können und um Sie angemessen anwaltlich beraten und vertreten zu können;</w:t>
      </w:r>
    </w:p>
    <w:p w14:paraId="04C5AD50"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Zur Korrespondenz mit Ihnen sowie zur Rechnungstellung;</w:t>
      </w:r>
    </w:p>
    <w:p w14:paraId="2E967768"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xml:space="preserve">- zur Abwicklung von evtl. vorliegenden Haftungsansprüchen sowie der Geltendmachung etwaiger Ansprüche gegen Sie; </w:t>
      </w:r>
    </w:p>
    <w:p w14:paraId="5D6FA41A"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xml:space="preserve">Die Datenverarbeitung erfolgt auf Ihre Anfrage hin und ist nach Art. 6 Abs. 1. S. 1 lit. b DSGVO zu den genannten Zwecken für die angemessene Bearbeitung des Mandats und für die beidseitige Erfüllung von Verpflichtungen aus dem Mandatsvertrag erforderlich. </w:t>
      </w:r>
    </w:p>
    <w:p w14:paraId="1EF752B0"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Die für die Mandatierung von mir erhobenen personenbezogenen Daten werden bis zum Ablauf der gesetzlichen Aufbewahrungspflicht für Anwälte (6 Jahre nach Ablauf des Kalenderjahres, in dem das Mandat beendet wurde,) gespeichert und danach gelöscht, es sei denn, dass ich nach Artikel 6 Abs. 1 lit. c DSGVO aufgrund von steuer- und handels-rechtlichen Aufbewahrungs- und Dokumentationspflichten (aus HGB, StGB oder AO) zu einer längeren Speicherung verpflichtet bin oder Sie in eine darüberhinausgehende Speicherung nach Art. 6 Abs. 1 S. 1 lit. a DSGVO eingewilligt haben.</w:t>
      </w:r>
    </w:p>
    <w:p w14:paraId="112BEA3B" w14:textId="77777777" w:rsidR="00A76AB5" w:rsidRDefault="00A76AB5" w:rsidP="00A76AB5">
      <w:pPr>
        <w:ind w:left="-567" w:right="284"/>
        <w:rPr>
          <w:rFonts w:ascii="Arial" w:hAnsi="Arial" w:cs="Arial"/>
          <w:b/>
          <w:bCs/>
          <w:sz w:val="18"/>
          <w:szCs w:val="18"/>
        </w:rPr>
      </w:pPr>
    </w:p>
    <w:p w14:paraId="5CC58710" w14:textId="77777777" w:rsidR="00A76AB5" w:rsidRPr="00A76AB5" w:rsidRDefault="00A76AB5" w:rsidP="00A76AB5">
      <w:pPr>
        <w:ind w:left="-567" w:right="284"/>
        <w:rPr>
          <w:rFonts w:ascii="Arial" w:hAnsi="Arial" w:cs="Arial"/>
          <w:b/>
          <w:bCs/>
          <w:sz w:val="18"/>
          <w:szCs w:val="18"/>
        </w:rPr>
      </w:pPr>
      <w:r w:rsidRPr="00A76AB5">
        <w:rPr>
          <w:rFonts w:ascii="Arial" w:hAnsi="Arial" w:cs="Arial"/>
          <w:b/>
          <w:bCs/>
          <w:sz w:val="18"/>
          <w:szCs w:val="18"/>
        </w:rPr>
        <w:t xml:space="preserve">3.Weitergabe von Daten an Dritte </w:t>
      </w:r>
    </w:p>
    <w:p w14:paraId="20DB6268" w14:textId="77777777" w:rsidR="00A76AB5" w:rsidRDefault="00A76AB5" w:rsidP="00A76AB5">
      <w:pPr>
        <w:ind w:left="-567" w:right="284"/>
        <w:rPr>
          <w:rFonts w:ascii="Arial" w:hAnsi="Arial" w:cs="Arial"/>
          <w:sz w:val="18"/>
          <w:szCs w:val="18"/>
        </w:rPr>
      </w:pPr>
    </w:p>
    <w:p w14:paraId="1B5AF159"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Eine Übermittlung ihrer persönlichen Daten an Dritte zu anderen als den im Folgenden aufgeführten Zwecken findet nicht statt.</w:t>
      </w:r>
    </w:p>
    <w:p w14:paraId="0AE99457"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xml:space="preserve">Soweit dies nach Art. 6 Abs. 1 S. 1 lit. b DSGVO für die Abwicklung von Mandatsverhältnissen mit Ihnen erforderlich ist, werden ihre personenbezogenen Daten an Dritte weitergegeben. Hierzu gehört insbesondere die Weitergabe an den Verfahrensgegner und deren Vertreter (insbesondere deren Rechtsanwälte) sowie Gericht und andere öffentliche Behörden zum Zwecke der Korrespondenz sowie zur Geltendmachung und Verteidigung Ihrer Rechte. Die weitergegebenen Daten dürfen von dem Dritten ausschließlich zu den genannten Zwecken verwendet werden. </w:t>
      </w:r>
    </w:p>
    <w:p w14:paraId="3DEC7924" w14:textId="77777777" w:rsidR="00A76AB5" w:rsidRDefault="00A76AB5" w:rsidP="00A76AB5">
      <w:pPr>
        <w:ind w:left="-567" w:right="284"/>
        <w:rPr>
          <w:rFonts w:ascii="Arial" w:hAnsi="Arial" w:cs="Arial"/>
          <w:sz w:val="18"/>
          <w:szCs w:val="18"/>
        </w:rPr>
      </w:pPr>
      <w:r w:rsidRPr="00A76AB5">
        <w:rPr>
          <w:rFonts w:ascii="Arial" w:hAnsi="Arial" w:cs="Arial"/>
          <w:sz w:val="18"/>
          <w:szCs w:val="18"/>
        </w:rPr>
        <w:t xml:space="preserve">Das Anwaltsgeheimnis bleibt unberührt. Soweit es sich um Daten handelt, die dem Anwaltsgeheimnis unterliegen, erfolgt eine Weitergabe an Dritte nur in Absprache mit Ihnen. </w:t>
      </w:r>
    </w:p>
    <w:p w14:paraId="33F02203" w14:textId="77777777" w:rsidR="00751C14" w:rsidRPr="00A76AB5" w:rsidRDefault="00751C14" w:rsidP="00A76AB5">
      <w:pPr>
        <w:ind w:left="-567" w:right="284"/>
        <w:rPr>
          <w:rFonts w:ascii="Arial" w:hAnsi="Arial" w:cs="Arial"/>
          <w:sz w:val="18"/>
          <w:szCs w:val="18"/>
        </w:rPr>
      </w:pPr>
      <w:r>
        <w:rPr>
          <w:rFonts w:ascii="Arial" w:hAnsi="Arial" w:cs="Arial"/>
          <w:sz w:val="18"/>
          <w:szCs w:val="18"/>
        </w:rPr>
        <w:t>Die Daten werden nicht in die USA oder ein Nicht-EU-Land übermittelt.</w:t>
      </w:r>
    </w:p>
    <w:p w14:paraId="1E558EF4" w14:textId="77777777" w:rsidR="00A76AB5" w:rsidRPr="00A76AB5" w:rsidRDefault="00A76AB5" w:rsidP="00A76AB5">
      <w:pPr>
        <w:ind w:left="-567" w:right="284"/>
        <w:rPr>
          <w:rFonts w:ascii="Arial" w:hAnsi="Arial" w:cs="Arial"/>
          <w:sz w:val="18"/>
          <w:szCs w:val="18"/>
        </w:rPr>
      </w:pPr>
    </w:p>
    <w:p w14:paraId="5359F384" w14:textId="77777777" w:rsidR="00A76AB5" w:rsidRPr="00A76AB5" w:rsidRDefault="00A76AB5" w:rsidP="00A76AB5">
      <w:pPr>
        <w:ind w:left="-567" w:right="284"/>
        <w:rPr>
          <w:rFonts w:ascii="Arial" w:hAnsi="Arial" w:cs="Arial"/>
          <w:b/>
          <w:bCs/>
          <w:sz w:val="18"/>
          <w:szCs w:val="18"/>
        </w:rPr>
      </w:pPr>
      <w:r w:rsidRPr="00A76AB5">
        <w:rPr>
          <w:rFonts w:ascii="Arial" w:hAnsi="Arial" w:cs="Arial"/>
          <w:b/>
          <w:bCs/>
          <w:sz w:val="18"/>
          <w:szCs w:val="18"/>
        </w:rPr>
        <w:t>4. Betroffenenrechte</w:t>
      </w:r>
    </w:p>
    <w:p w14:paraId="3CDFF6BB" w14:textId="77777777" w:rsidR="00A76AB5" w:rsidRPr="00A76AB5" w:rsidRDefault="00A76AB5" w:rsidP="00A76AB5">
      <w:pPr>
        <w:ind w:left="-567" w:right="284"/>
        <w:rPr>
          <w:rFonts w:ascii="Arial" w:hAnsi="Arial" w:cs="Arial"/>
          <w:sz w:val="18"/>
          <w:szCs w:val="18"/>
        </w:rPr>
      </w:pPr>
    </w:p>
    <w:p w14:paraId="77092D5C"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Sie haben das Recht:</w:t>
      </w:r>
    </w:p>
    <w:p w14:paraId="361E22ED"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gemäß Art. 7 Abs. 3 DSGVO ihre einmal erteilte Einwilligung jederzeit gegenüber uns zu widerrufen. Sie hat zur Folge, dass wir die Datenverarbeitung, die auf dieser Einwilligung beruhte, für die Zukunft nicht mehr fortführen dürfen;</w:t>
      </w:r>
    </w:p>
    <w:p w14:paraId="3D2EA55B"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gemäß Art. 15 DSGVO Auskunft über ihre von uns verarbeiteten personenbezogenen Daten zu verlangen. Insbesondere können Sie Auskunft über die Verarbeitungszwecke, die Kategorie der personenbezogenen Daten, die Kategorie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für das Bestehen einer automatisierten Entscheidungsfindung einschließlich Profiling und ggfs. aussagekräftigen Informationen zu deren Einzelheiten verlangen;</w:t>
      </w:r>
    </w:p>
    <w:p w14:paraId="418A63EF"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xml:space="preserve">- gemäß Art. 16 DSGVO unverzüglich die Berichtigung unrichtiger oder Vervollständigung Ihrer bei uns gespeicherten </w:t>
      </w:r>
    </w:p>
    <w:p w14:paraId="7528936D"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xml:space="preserve">  personenbezogenen Daten zu verlangen;</w:t>
      </w:r>
    </w:p>
    <w:p w14:paraId="30ACA101"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gemäß Art. 17 DSGVO die Löschung Ihrer bei uns gespeicherten  personenbezogenen Daten zu verlangen, soweit nicht die</w:t>
      </w:r>
    </w:p>
    <w:p w14:paraId="69A9661F"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xml:space="preserve">  Verarbeitung zur Ausübung des Rechts auf freie Meinungsäußerung und Information, zur Erfüllung einer rechtlichen</w:t>
      </w:r>
    </w:p>
    <w:p w14:paraId="22BFAD66"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xml:space="preserve">  Verpflichtung, aus Gründen des öffentlichen Interesses oder zur Geltendmachung, Ausübung oder Verteidigung von</w:t>
      </w:r>
    </w:p>
    <w:p w14:paraId="2E6BD861"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xml:space="preserve">  Rechtsansprüchen erforderlich ist;</w:t>
      </w:r>
    </w:p>
    <w:p w14:paraId="7A58CF29"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xml:space="preserve">- gemäß Art. 18 DSGVO die Einschränkung der Verarbeitung Ihrer personenbezogenen Daten zu verlangen, soweit die </w:t>
      </w:r>
    </w:p>
    <w:p w14:paraId="3C105480"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xml:space="preserve">  Richtigkeit der Daten von Ihnen bestritten wird, die Verarbeitung unrechtmäßig ist; Sie aber deren Löschung ablehnen und wir</w:t>
      </w:r>
    </w:p>
    <w:p w14:paraId="59868F09"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xml:space="preserve">  die Daten nicht mehr benötigen, Sie jedoch diese Geltendmachung; Ausübung oder Verteidigung von Rechtsansprüchen</w:t>
      </w:r>
    </w:p>
    <w:p w14:paraId="1A2A32A0"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xml:space="preserve">  benötigen oder Sie gem. Art. 21 DSGVO Widerspruch gegen die Verarbeitung eingelegt haben;</w:t>
      </w:r>
    </w:p>
    <w:p w14:paraId="5FE4DC3F"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xml:space="preserve">- gemäß Art. 20 DSGVO Ihre personenbezogenen Daten, die Sie uns bereitgestellt haben, in einem strukturierten, gängigen  </w:t>
      </w:r>
    </w:p>
    <w:p w14:paraId="69E23899"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xml:space="preserve">  und maschinenlesbaren Format zu erhalten oder die Übermittlung an einen anderen Verantwortlichen zu verlangen und </w:t>
      </w:r>
    </w:p>
    <w:p w14:paraId="26A22C03"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xml:space="preserve">- gemäß Art. 77 DSGVO sich bei einer Aufsichtsbehörde zu beschweren. In der Regel können Sie sich hierfür an die </w:t>
      </w:r>
    </w:p>
    <w:p w14:paraId="367F2E2E"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 xml:space="preserve">  Aufsichtsbehörde Ihres üblichen Aufenthaltsortes oder unseres Kanzleisitzes wenden. </w:t>
      </w:r>
    </w:p>
    <w:p w14:paraId="481B724D" w14:textId="77777777" w:rsidR="00A76AB5" w:rsidRPr="00A76AB5" w:rsidRDefault="00A76AB5" w:rsidP="00A76AB5">
      <w:pPr>
        <w:ind w:left="-567" w:right="284"/>
        <w:rPr>
          <w:rFonts w:ascii="Arial" w:hAnsi="Arial" w:cs="Arial"/>
          <w:sz w:val="18"/>
          <w:szCs w:val="18"/>
        </w:rPr>
      </w:pPr>
    </w:p>
    <w:p w14:paraId="5FFCDAC6" w14:textId="77777777" w:rsidR="00A76AB5" w:rsidRPr="00A76AB5" w:rsidRDefault="00A76AB5" w:rsidP="00A76AB5">
      <w:pPr>
        <w:ind w:left="-567" w:right="284"/>
        <w:rPr>
          <w:rFonts w:ascii="Arial" w:hAnsi="Arial" w:cs="Arial"/>
          <w:b/>
          <w:bCs/>
          <w:sz w:val="18"/>
          <w:szCs w:val="18"/>
        </w:rPr>
      </w:pPr>
      <w:r w:rsidRPr="00A76AB5">
        <w:rPr>
          <w:rFonts w:ascii="Arial" w:hAnsi="Arial" w:cs="Arial"/>
          <w:b/>
          <w:bCs/>
          <w:sz w:val="18"/>
          <w:szCs w:val="18"/>
        </w:rPr>
        <w:t>5. Widerspruchsrecht</w:t>
      </w:r>
    </w:p>
    <w:p w14:paraId="0261BFDD" w14:textId="77777777" w:rsidR="00A76AB5" w:rsidRPr="00A76AB5" w:rsidRDefault="00A76AB5" w:rsidP="00A76AB5">
      <w:pPr>
        <w:ind w:left="-567" w:right="284"/>
        <w:rPr>
          <w:rFonts w:ascii="Arial" w:hAnsi="Arial" w:cs="Arial"/>
          <w:sz w:val="18"/>
          <w:szCs w:val="18"/>
        </w:rPr>
      </w:pPr>
      <w:r w:rsidRPr="00A76AB5">
        <w:rPr>
          <w:rFonts w:ascii="Arial" w:hAnsi="Arial" w:cs="Arial"/>
          <w:sz w:val="18"/>
          <w:szCs w:val="18"/>
        </w:rPr>
        <w:t>Sofern Ihre personenbezogenen Daten auf Grundlage von berechtigten Interessen gem. Art. 6 Abs. 1 S. lit. f DSGVO verarbeitet werden, haben Sie das Recht, gemäß Art. 21 DSGVO Widerspruch gegen die Verarbeitung Ihrer personenbezogenen Daten einzulegen, soweit dafür Gründe vorliegen, die sich aus ihrer besonderen Situation ergeben.</w:t>
      </w:r>
    </w:p>
    <w:p w14:paraId="7B0A4445" w14:textId="77777777" w:rsidR="00A76AB5" w:rsidRDefault="00A76AB5" w:rsidP="00751C14">
      <w:pPr>
        <w:ind w:left="-567" w:right="284"/>
        <w:rPr>
          <w:rFonts w:ascii="Arial" w:hAnsi="Arial"/>
        </w:rPr>
      </w:pPr>
      <w:r w:rsidRPr="00A76AB5">
        <w:rPr>
          <w:rFonts w:ascii="Arial" w:hAnsi="Arial" w:cs="Arial"/>
          <w:sz w:val="18"/>
          <w:szCs w:val="18"/>
        </w:rPr>
        <w:t xml:space="preserve">Möchten Sie von Ihrem Widerspruchsrecht Gebrauch machen, genügt eine E-Mail an </w:t>
      </w:r>
      <w:hyperlink r:id="rId6" w:history="1">
        <w:r w:rsidRPr="00A76AB5">
          <w:rPr>
            <w:rStyle w:val="Hyperlink"/>
            <w:rFonts w:ascii="Arial" w:hAnsi="Arial" w:cs="Arial"/>
            <w:sz w:val="18"/>
            <w:szCs w:val="18"/>
          </w:rPr>
          <w:t>info@ra-grabbe.de</w:t>
        </w:r>
      </w:hyperlink>
      <w:r w:rsidR="00354894">
        <w:rPr>
          <w:rStyle w:val="Hyperlink"/>
          <w:rFonts w:ascii="Arial" w:hAnsi="Arial" w:cs="Arial"/>
          <w:sz w:val="18"/>
          <w:szCs w:val="18"/>
        </w:rPr>
        <w:t>.</w:t>
      </w:r>
      <w:r w:rsidRPr="00A76AB5">
        <w:rPr>
          <w:rFonts w:ascii="Arial" w:hAnsi="Arial" w:cs="Arial"/>
          <w:sz w:val="18"/>
          <w:szCs w:val="18"/>
        </w:rPr>
        <w:t xml:space="preserve"> </w:t>
      </w:r>
    </w:p>
    <w:sectPr w:rsidR="00A76AB5" w:rsidSect="00A66614">
      <w:pgSz w:w="11906" w:h="16838"/>
      <w:pgMar w:top="680" w:right="567" w:bottom="51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209EC"/>
    <w:multiLevelType w:val="singleLevel"/>
    <w:tmpl w:val="0407000F"/>
    <w:lvl w:ilvl="0">
      <w:start w:val="1"/>
      <w:numFmt w:val="decimal"/>
      <w:lvlText w:val="%1."/>
      <w:lvlJc w:val="left"/>
      <w:pPr>
        <w:tabs>
          <w:tab w:val="num" w:pos="360"/>
        </w:tabs>
        <w:ind w:left="360" w:hanging="360"/>
      </w:pPr>
      <w:rPr>
        <w:rFonts w:hint="default"/>
      </w:rPr>
    </w:lvl>
  </w:abstractNum>
  <w:num w:numId="1" w16cid:durableId="151677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FADAKTEN" w:val="f:\akten"/>
  </w:docVars>
  <w:rsids>
    <w:rsidRoot w:val="002B0851"/>
    <w:rsid w:val="00061D96"/>
    <w:rsid w:val="000F40A4"/>
    <w:rsid w:val="0011140E"/>
    <w:rsid w:val="001262B6"/>
    <w:rsid w:val="0027324F"/>
    <w:rsid w:val="002B0851"/>
    <w:rsid w:val="002C6F01"/>
    <w:rsid w:val="00327173"/>
    <w:rsid w:val="00354894"/>
    <w:rsid w:val="00501ECF"/>
    <w:rsid w:val="00527E6F"/>
    <w:rsid w:val="00586121"/>
    <w:rsid w:val="0066678F"/>
    <w:rsid w:val="00667CAF"/>
    <w:rsid w:val="006746D6"/>
    <w:rsid w:val="00751C14"/>
    <w:rsid w:val="00794A42"/>
    <w:rsid w:val="0085707D"/>
    <w:rsid w:val="00917A73"/>
    <w:rsid w:val="00943C26"/>
    <w:rsid w:val="00973CE4"/>
    <w:rsid w:val="00A12F6C"/>
    <w:rsid w:val="00A246D7"/>
    <w:rsid w:val="00A57230"/>
    <w:rsid w:val="00A66614"/>
    <w:rsid w:val="00A76AB5"/>
    <w:rsid w:val="00BB566A"/>
    <w:rsid w:val="00CC19BD"/>
    <w:rsid w:val="00CC5737"/>
    <w:rsid w:val="00CF242C"/>
    <w:rsid w:val="00D4709D"/>
    <w:rsid w:val="00D94533"/>
    <w:rsid w:val="00E23ECC"/>
    <w:rsid w:val="00E36DF8"/>
    <w:rsid w:val="00EA2367"/>
    <w:rsid w:val="00FC64A1"/>
    <w:rsid w:val="00FC6DBC"/>
    <w:rsid w:val="00FD264C"/>
    <w:rsid w:val="00FF30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138A759"/>
  <w15:chartTrackingRefBased/>
  <w15:docId w15:val="{8DF4769A-C8AD-46C3-BAEA-27F186FC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262B6"/>
    <w:rPr>
      <w:rFonts w:ascii="Tahoma" w:hAnsi="Tahoma" w:cs="Tahoma"/>
      <w:sz w:val="16"/>
      <w:szCs w:val="16"/>
    </w:rPr>
  </w:style>
  <w:style w:type="character" w:customStyle="1" w:styleId="SprechblasentextZchn">
    <w:name w:val="Sprechblasentext Zchn"/>
    <w:link w:val="Sprechblasentext"/>
    <w:rsid w:val="001262B6"/>
    <w:rPr>
      <w:rFonts w:ascii="Tahoma" w:hAnsi="Tahoma" w:cs="Tahoma"/>
      <w:sz w:val="16"/>
      <w:szCs w:val="16"/>
    </w:rPr>
  </w:style>
  <w:style w:type="character" w:styleId="Hyperlink">
    <w:name w:val="Hyperlink"/>
    <w:rsid w:val="00A76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a-grabbe.de" TargetMode="External"/><Relationship Id="rId5" Type="http://schemas.openxmlformats.org/officeDocument/2006/relationships/hyperlink" Target="mailto:info@ra-grabb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1323</Words>
  <Characters>8989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Vollmacht und Prozessvollmacht</vt:lpstr>
    </vt:vector>
  </TitlesOfParts>
  <Company>Hewlett-Packard Company</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Vollmacht und Prozessvollmacht</dc:title>
  <dc:subject/>
  <dc:creator>Reno01</dc:creator>
  <cp:keywords/>
  <cp:lastModifiedBy>Reno01</cp:lastModifiedBy>
  <cp:revision>1</cp:revision>
  <cp:lastPrinted>2022-04-04T12:21:00Z</cp:lastPrinted>
  <dcterms:created xsi:type="dcterms:W3CDTF">2022-12-06T11:28:00Z</dcterms:created>
  <dcterms:modified xsi:type="dcterms:W3CDTF">2022-12-06T11:28:00Z</dcterms:modified>
</cp:coreProperties>
</file>